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71CA9">
        <w:rPr>
          <w:rFonts w:ascii="Times New Roman" w:eastAsia="Times New Roman" w:hAnsi="Times New Roman" w:cs="Times New Roman"/>
          <w:b/>
          <w:bCs/>
          <w:sz w:val="28"/>
          <w:szCs w:val="28"/>
        </w:rPr>
        <w:t>Зарегистрирован в Минюсте РФ 27 ноября 2013 г.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Регистрационный N 30468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 </w:t>
      </w:r>
      <w:r w:rsidRPr="00271CA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Министр Д. Ливанов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профессиональную ориентацию учащихся;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социализацию и адаптацию учащихся к жизни в обществе;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5. Содержание дополнительных общеразвивающих программ и сроки </w:t>
      </w: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</w:rPr>
        <w:t>обучения по ним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</w:t>
      </w:r>
      <w:r w:rsidRPr="00271CA9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деятельность, в соответствии с федеральными государственными требованиями</w:t>
      </w: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</w:t>
      </w: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lastRenderedPageBreak/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14. При реализации дополнительных общеобразовательных программ организации, осуществляющие образовательную деятельность, могут </w:t>
      </w:r>
      <w:r w:rsidRPr="00271CA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а) для учащихся с ограниченными возможностями здоровья по зрению: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присутствие ассистента, оказывающего учащемуся необходимую помощь;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б) для учащихся с ограниченными возможностями здоровья по слуху: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надлежащими звуковыми средствами воспроизведения информации;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1CA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</w:t>
      </w:r>
      <w:r w:rsidRPr="00271CA9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педагогическими работниками, прошедшими соответствующую переподготовку.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271CA9">
        <w:rPr>
          <w:rFonts w:ascii="Times New Roman" w:eastAsia="Times New Roman" w:hAnsi="Times New Roman" w:cs="Times New Roman"/>
          <w:sz w:val="28"/>
          <w:szCs w:val="28"/>
        </w:rPr>
        <w:t>сурдопереводчиков</w:t>
      </w:r>
      <w:proofErr w:type="spellEnd"/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 и тифлосурдопереводчиков</w:t>
      </w:r>
      <w:r w:rsidRPr="00271C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</w:t>
      </w:r>
      <w:r w:rsidRPr="0027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271CA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71CA9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271CA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Собрание законодательства Российской Федерации, 2012, N 53, ст. 7598; 2013, N 19, ст. 2326.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6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lastRenderedPageBreak/>
        <w:t>7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8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9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10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11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12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B92FD1" w:rsidRPr="00271CA9" w:rsidRDefault="00B92FD1" w:rsidP="0027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13</w:t>
      </w:r>
      <w:r w:rsidRPr="00271CA9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sectPr w:rsidR="00B92FD1" w:rsidRPr="00271CA9" w:rsidSect="0051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FD1"/>
    <w:rsid w:val="00271CA9"/>
    <w:rsid w:val="005174EA"/>
    <w:rsid w:val="00B92FD1"/>
    <w:rsid w:val="00BE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EA"/>
  </w:style>
  <w:style w:type="paragraph" w:styleId="4">
    <w:name w:val="heading 4"/>
    <w:basedOn w:val="a"/>
    <w:link w:val="40"/>
    <w:uiPriority w:val="9"/>
    <w:qFormat/>
    <w:rsid w:val="00B92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2F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FD1"/>
    <w:rPr>
      <w:b/>
      <w:bCs/>
    </w:rPr>
  </w:style>
  <w:style w:type="character" w:styleId="a5">
    <w:name w:val="Hyperlink"/>
    <w:basedOn w:val="a0"/>
    <w:uiPriority w:val="99"/>
    <w:semiHidden/>
    <w:unhideWhenUsed/>
    <w:rsid w:val="00B92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Чернореченская СОШ</Company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Учитель</cp:lastModifiedBy>
  <cp:revision>3</cp:revision>
  <cp:lastPrinted>2019-02-22T09:08:00Z</cp:lastPrinted>
  <dcterms:created xsi:type="dcterms:W3CDTF">2016-11-19T20:00:00Z</dcterms:created>
  <dcterms:modified xsi:type="dcterms:W3CDTF">2019-02-22T09:08:00Z</dcterms:modified>
</cp:coreProperties>
</file>